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3B" w:rsidRPr="00B3603B" w:rsidRDefault="00B3603B" w:rsidP="00B3603B">
      <w:pPr>
        <w:spacing w:after="0" w:line="240" w:lineRule="auto"/>
        <w:textAlignment w:val="baseline"/>
        <w:outlineLvl w:val="0"/>
        <w:rPr>
          <w:rFonts w:ascii="Times New Roman" w:eastAsia="Times New Roman" w:hAnsi="Times New Roman" w:cs="Times New Roman"/>
          <w:color w:val="2C807F"/>
          <w:kern w:val="36"/>
          <w:sz w:val="48"/>
          <w:szCs w:val="48"/>
        </w:rPr>
      </w:pPr>
      <w:r w:rsidRPr="00B3603B">
        <w:rPr>
          <w:rFonts w:ascii="Times New Roman" w:eastAsia="Times New Roman" w:hAnsi="Times New Roman" w:cs="Times New Roman"/>
          <w:color w:val="2C807F"/>
          <w:kern w:val="36"/>
          <w:sz w:val="48"/>
          <w:szCs w:val="48"/>
        </w:rPr>
        <w:fldChar w:fldCharType="begin"/>
      </w:r>
      <w:r w:rsidRPr="00B3603B">
        <w:rPr>
          <w:rFonts w:ascii="Times New Roman" w:eastAsia="Times New Roman" w:hAnsi="Times New Roman" w:cs="Times New Roman"/>
          <w:color w:val="2C807F"/>
          <w:kern w:val="36"/>
          <w:sz w:val="48"/>
          <w:szCs w:val="48"/>
        </w:rPr>
        <w:instrText xml:space="preserve"> HYPERLINK "https://adjunctcrisis.com/2015/02/06/nawd-action-item-5-write-numbers-on-the-board-which-show-adjunct-reality/" </w:instrText>
      </w:r>
      <w:r w:rsidRPr="00B3603B">
        <w:rPr>
          <w:rFonts w:ascii="Times New Roman" w:eastAsia="Times New Roman" w:hAnsi="Times New Roman" w:cs="Times New Roman"/>
          <w:color w:val="2C807F"/>
          <w:kern w:val="36"/>
          <w:sz w:val="48"/>
          <w:szCs w:val="48"/>
        </w:rPr>
        <w:fldChar w:fldCharType="separate"/>
      </w:r>
      <w:r w:rsidRPr="00B3603B">
        <w:rPr>
          <w:rFonts w:ascii="inherit" w:eastAsia="Times New Roman" w:hAnsi="inherit" w:cs="Times New Roman"/>
          <w:color w:val="2C807F"/>
          <w:kern w:val="36"/>
          <w:sz w:val="45"/>
          <w:szCs w:val="45"/>
          <w:bdr w:val="none" w:sz="0" w:space="0" w:color="auto" w:frame="1"/>
        </w:rPr>
        <w:t>NAWD Action Item #5: Write Number(s) on the Board Which Show Adjunct Reality</w:t>
      </w:r>
      <w:r w:rsidRPr="00B3603B">
        <w:rPr>
          <w:rFonts w:ascii="Times New Roman" w:eastAsia="Times New Roman" w:hAnsi="Times New Roman" w:cs="Times New Roman"/>
          <w:color w:val="2C807F"/>
          <w:kern w:val="36"/>
          <w:sz w:val="48"/>
          <w:szCs w:val="48"/>
        </w:rPr>
        <w:fldChar w:fldCharType="end"/>
      </w:r>
    </w:p>
    <w:p w:rsidR="00B3603B" w:rsidRPr="00B3603B" w:rsidRDefault="00B3603B" w:rsidP="00B3603B">
      <w:pPr>
        <w:spacing w:after="0" w:line="240" w:lineRule="auto"/>
        <w:textAlignment w:val="baseline"/>
        <w:rPr>
          <w:rFonts w:ascii="inherit" w:eastAsia="Times New Roman" w:hAnsi="inherit" w:cs="Times New Roman"/>
          <w:i/>
          <w:iCs/>
          <w:color w:val="666666"/>
          <w:sz w:val="24"/>
          <w:szCs w:val="24"/>
        </w:rPr>
      </w:pPr>
      <w:hyperlink r:id="rId4" w:tooltip="11:13 pm" w:history="1">
        <w:r w:rsidRPr="00B3603B">
          <w:rPr>
            <w:rFonts w:ascii="inherit" w:eastAsia="Times New Roman" w:hAnsi="inherit" w:cs="Times New Roman"/>
            <w:i/>
            <w:iCs/>
            <w:color w:val="2C807F"/>
            <w:sz w:val="18"/>
            <w:szCs w:val="18"/>
            <w:bdr w:val="none" w:sz="0" w:space="0" w:color="auto" w:frame="1"/>
          </w:rPr>
          <w:t>February 6, 2015</w:t>
        </w:r>
      </w:hyperlink>
      <w:r w:rsidRPr="00B3603B">
        <w:rPr>
          <w:rFonts w:ascii="inherit" w:eastAsia="Times New Roman" w:hAnsi="inherit" w:cs="Times New Roman"/>
          <w:i/>
          <w:iCs/>
          <w:color w:val="666666"/>
          <w:sz w:val="18"/>
          <w:szCs w:val="18"/>
          <w:bdr w:val="none" w:sz="0" w:space="0" w:color="auto" w:frame="1"/>
        </w:rPr>
        <w:t> by </w:t>
      </w:r>
      <w:proofErr w:type="spellStart"/>
      <w:r w:rsidRPr="00B3603B">
        <w:rPr>
          <w:rFonts w:ascii="inherit" w:eastAsia="Times New Roman" w:hAnsi="inherit" w:cs="Times New Roman"/>
          <w:i/>
          <w:iCs/>
          <w:color w:val="666666"/>
          <w:sz w:val="18"/>
          <w:szCs w:val="18"/>
          <w:bdr w:val="none" w:sz="0" w:space="0" w:color="auto" w:frame="1"/>
        </w:rPr>
        <w:fldChar w:fldCharType="begin"/>
      </w:r>
      <w:r w:rsidRPr="00B3603B">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B3603B">
        <w:rPr>
          <w:rFonts w:ascii="inherit" w:eastAsia="Times New Roman" w:hAnsi="inherit" w:cs="Times New Roman"/>
          <w:i/>
          <w:iCs/>
          <w:color w:val="666666"/>
          <w:sz w:val="18"/>
          <w:szCs w:val="18"/>
          <w:bdr w:val="none" w:sz="0" w:space="0" w:color="auto" w:frame="1"/>
        </w:rPr>
        <w:fldChar w:fldCharType="separate"/>
      </w:r>
      <w:r w:rsidRPr="00B3603B">
        <w:rPr>
          <w:rFonts w:ascii="inherit" w:eastAsia="Times New Roman" w:hAnsi="inherit" w:cs="Times New Roman"/>
          <w:i/>
          <w:iCs/>
          <w:color w:val="2C807F"/>
          <w:sz w:val="18"/>
          <w:szCs w:val="18"/>
          <w:bdr w:val="none" w:sz="0" w:space="0" w:color="auto" w:frame="1"/>
        </w:rPr>
        <w:t>mixinminao</w:t>
      </w:r>
      <w:proofErr w:type="spellEnd"/>
      <w:r w:rsidRPr="00B3603B">
        <w:rPr>
          <w:rFonts w:ascii="inherit" w:eastAsia="Times New Roman" w:hAnsi="inherit" w:cs="Times New Roman"/>
          <w:i/>
          <w:iCs/>
          <w:color w:val="666666"/>
          <w:sz w:val="18"/>
          <w:szCs w:val="18"/>
          <w:bdr w:val="none" w:sz="0" w:space="0" w:color="auto" w:frame="1"/>
        </w:rPr>
        <w:fldChar w:fldCharType="end"/>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Good Adjuncts:</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If either any of the other adjunct action items haven’t suited your fancy, or if you want to try a different tack with your students, it’s often the case that numbers speak louder than words.</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So here’s what you might do…</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At the beginning of the class, and right in the middle of the board write a number.  Say nothing.  As you continue to teach and use the board, work around the number, but leave the number in the center of the board.</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 xml:space="preserve">After a while, or in some cases, immediately, a curious student will likely as the significance of the number you put on the board, and of course you will then need to explain it to him or her, and if done right, this </w:t>
      </w:r>
      <w:proofErr w:type="spellStart"/>
      <w:r w:rsidRPr="00B3603B">
        <w:rPr>
          <w:rFonts w:ascii="inherit" w:eastAsia="Times New Roman" w:hAnsi="inherit" w:cs="Times New Roman"/>
          <w:color w:val="3C3D47"/>
          <w:sz w:val="21"/>
          <w:szCs w:val="21"/>
        </w:rPr>
        <w:t>id</w:t>
      </w:r>
      <w:proofErr w:type="spellEnd"/>
      <w:r w:rsidRPr="00B3603B">
        <w:rPr>
          <w:rFonts w:ascii="inherit" w:eastAsia="Times New Roman" w:hAnsi="inherit" w:cs="Times New Roman"/>
          <w:color w:val="3C3D47"/>
          <w:sz w:val="21"/>
          <w:szCs w:val="21"/>
        </w:rPr>
        <w:t xml:space="preserve"> going to generate discussion.</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If this doesn’t work, you can simply lead students into a “guess the meaning of the number” game.</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Here are some numbers I like to throw out:</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53% or 58%:</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amount I am paid proportional to a full-timer, depending on district, for the same teaching hour.</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4</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times I have been on employment in the last two years.</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41,731.80</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My Last year’s salary</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84,205.00</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What I would have made as a Full-timer with the equivalent years of teaching and education</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17</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units I teach at the above salary</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lastRenderedPageBreak/>
        <w:t>15</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units a full-timer teaches for the higher salary listed above</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55-60</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actual hours I work during a teaching session</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3</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consecutive days I went without seeing my then young son awake in spite of living in the same house due to my work schedule</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1</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Times my wife, near having a nervous breakdown, threatened to leave me because of my work schedule</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286, 000</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miles I had on my 1984 Mazda Sundowner Pickup before I got rid of it last year.</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4</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times I was unable to make it to class in a five-year period due to car trouble with said car.</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146,000</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miles on my “new” car when I got it.</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21</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My true average hourly wage after earning an MA +30 units, graduating with honors, and 26 years of teaching experience, with 15 of which being specifically in Higher Ed.</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20</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extra unpaid tutoring hours I provided to at-risk students for my composition class.</w:t>
      </w:r>
    </w:p>
    <w:p w:rsidR="00B3603B" w:rsidRPr="00B3603B" w:rsidRDefault="00B3603B" w:rsidP="00B3603B">
      <w:pPr>
        <w:shd w:val="clear" w:color="auto" w:fill="FFFFFF"/>
        <w:spacing w:after="0"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b/>
          <w:bCs/>
          <w:color w:val="3C3D47"/>
          <w:sz w:val="21"/>
          <w:szCs w:val="21"/>
          <w:bdr w:val="none" w:sz="0" w:space="0" w:color="auto" w:frame="1"/>
        </w:rPr>
        <w:t>8</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The number of students who would not have passed without the extra tutoring</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Give ‘</w:t>
      </w:r>
      <w:proofErr w:type="spellStart"/>
      <w:r w:rsidRPr="00B3603B">
        <w:rPr>
          <w:rFonts w:ascii="inherit" w:eastAsia="Times New Roman" w:hAnsi="inherit" w:cs="Times New Roman"/>
          <w:color w:val="3C3D47"/>
          <w:sz w:val="21"/>
          <w:szCs w:val="21"/>
        </w:rPr>
        <w:t>em</w:t>
      </w:r>
      <w:proofErr w:type="spellEnd"/>
      <w:r w:rsidRPr="00B3603B">
        <w:rPr>
          <w:rFonts w:ascii="inherit" w:eastAsia="Times New Roman" w:hAnsi="inherit" w:cs="Times New Roman"/>
          <w:color w:val="3C3D47"/>
          <w:sz w:val="21"/>
          <w:szCs w:val="21"/>
        </w:rPr>
        <w:t xml:space="preserve"> the numbers good adjuncts, make ‘</w:t>
      </w:r>
      <w:proofErr w:type="spellStart"/>
      <w:r w:rsidRPr="00B3603B">
        <w:rPr>
          <w:rFonts w:ascii="inherit" w:eastAsia="Times New Roman" w:hAnsi="inherit" w:cs="Times New Roman"/>
          <w:color w:val="3C3D47"/>
          <w:sz w:val="21"/>
          <w:szCs w:val="21"/>
        </w:rPr>
        <w:t>em</w:t>
      </w:r>
      <w:proofErr w:type="spellEnd"/>
      <w:r w:rsidRPr="00B3603B">
        <w:rPr>
          <w:rFonts w:ascii="inherit" w:eastAsia="Times New Roman" w:hAnsi="inherit" w:cs="Times New Roman"/>
          <w:color w:val="3C3D47"/>
          <w:sz w:val="21"/>
          <w:szCs w:val="21"/>
        </w:rPr>
        <w:t xml:space="preserve"> know.</w:t>
      </w:r>
    </w:p>
    <w:p w:rsidR="00B3603B"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Geoff Johnson</w:t>
      </w:r>
    </w:p>
    <w:p w:rsidR="00D26B72" w:rsidRPr="00B3603B" w:rsidRDefault="00B3603B" w:rsidP="00B3603B">
      <w:pPr>
        <w:shd w:val="clear" w:color="auto" w:fill="FFFFFF"/>
        <w:spacing w:after="377" w:line="330" w:lineRule="atLeast"/>
        <w:textAlignment w:val="baseline"/>
        <w:rPr>
          <w:rFonts w:ascii="inherit" w:eastAsia="Times New Roman" w:hAnsi="inherit" w:cs="Times New Roman"/>
          <w:color w:val="3C3D47"/>
          <w:sz w:val="21"/>
          <w:szCs w:val="21"/>
        </w:rPr>
      </w:pPr>
      <w:r w:rsidRPr="00B3603B">
        <w:rPr>
          <w:rFonts w:ascii="inherit" w:eastAsia="Times New Roman" w:hAnsi="inherit" w:cs="Times New Roman"/>
          <w:color w:val="3C3D47"/>
          <w:sz w:val="21"/>
          <w:szCs w:val="21"/>
        </w:rPr>
        <w:t>A Good Adjunct</w:t>
      </w:r>
      <w:bookmarkStart w:id="0" w:name="_GoBack"/>
      <w:bookmarkEnd w:id="0"/>
    </w:p>
    <w:sectPr w:rsidR="00D26B72" w:rsidRPr="00B3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3B"/>
    <w:rsid w:val="00B3603B"/>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AF08-C18E-4758-8DA9-638EDB9D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9932">
      <w:bodyDiv w:val="1"/>
      <w:marLeft w:val="0"/>
      <w:marRight w:val="0"/>
      <w:marTop w:val="0"/>
      <w:marBottom w:val="0"/>
      <w:divBdr>
        <w:top w:val="none" w:sz="0" w:space="0" w:color="auto"/>
        <w:left w:val="none" w:sz="0" w:space="0" w:color="auto"/>
        <w:bottom w:val="none" w:sz="0" w:space="0" w:color="auto"/>
        <w:right w:val="none" w:sz="0" w:space="0" w:color="auto"/>
      </w:divBdr>
      <w:divsChild>
        <w:div w:id="548763187">
          <w:marLeft w:val="0"/>
          <w:marRight w:val="0"/>
          <w:marTop w:val="0"/>
          <w:marBottom w:val="0"/>
          <w:divBdr>
            <w:top w:val="none" w:sz="0" w:space="0" w:color="auto"/>
            <w:left w:val="none" w:sz="0" w:space="0" w:color="auto"/>
            <w:bottom w:val="none" w:sz="0" w:space="0" w:color="auto"/>
            <w:right w:val="none" w:sz="0" w:space="0" w:color="auto"/>
          </w:divBdr>
        </w:div>
        <w:div w:id="1045984959">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5/02/06/nawd-action-item-5-write-numbers-on-the-board-which-show-adjunct-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2016-07-04T06:26:00Z</dcterms:created>
  <dcterms:modified xsi:type="dcterms:W3CDTF">2016-07-04T06:27:00Z</dcterms:modified>
</cp:coreProperties>
</file>